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0D" w:rsidRPr="00682415" w:rsidRDefault="00F3560D" w:rsidP="00F3560D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68241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«Использование дидактической игры в формировании</w:t>
      </w:r>
    </w:p>
    <w:p w:rsidR="00F3560D" w:rsidRPr="00682415" w:rsidRDefault="00F3560D" w:rsidP="00F3560D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68241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элементарных математических представлений у дошкольников»</w:t>
      </w:r>
    </w:p>
    <w:p w:rsidR="00F3560D" w:rsidRPr="00F3560D" w:rsidRDefault="00F3560D" w:rsidP="00F3560D">
      <w:pPr>
        <w:shd w:val="clear" w:color="auto" w:fill="FFFFFF"/>
        <w:spacing w:after="158" w:line="240" w:lineRule="auto"/>
        <w:jc w:val="center"/>
        <w:rPr>
          <w:rFonts w:ascii="Helvetica" w:eastAsia="Times New Roman" w:hAnsi="Helvetica" w:cs="Times New Roman"/>
          <w:color w:val="333333"/>
        </w:rPr>
      </w:pP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r w:rsidRPr="00D310A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Без игры нет</w:t>
      </w:r>
      <w:r w:rsidR="00D310A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</w:t>
      </w:r>
      <w:r w:rsidRPr="00D310A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любознательности”.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В.А. Сухомлинский.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Одна из важнейших задач воспитания ребенка – развитие его ума, формирование таких мыслительных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обучению, в частности </w:t>
      </w:r>
      <w:proofErr w:type="gramStart"/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</w:t>
      </w:r>
      <w:proofErr w:type="gramEnd"/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математической подготовки.</w:t>
      </w:r>
      <w:r w:rsid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В математику ребенок входит уже с самого раннего возраста. В течение всего дошкольного возраста у ребенка начинают закладываться элементарные математические представления, которые в дальнейшем будут основой для развития его интеллекта и дальнейшей учебной деятельности. Источником элементарных математических представлений для ребенка является окружающая реальная действительность, которую он познает в процессе своей разнообр</w:t>
      </w:r>
      <w:r w:rsidR="00D310A7"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азной деятельности, в общении с</w:t>
      </w: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 и под их обучающим руководством. Поэтому формирование начальных математических знаний и умений у детей дошкольного возраста должно осуществляться путем внедрения новых, более эффективных методов и разнообразных форм обучения детей математике, а именно с использованием игры – естественного способа развития ребенка. Ее использование хорошо помогает восприятию материала, и потому ребенок принимает активное участие в познавательном процессе.</w:t>
      </w:r>
      <w:r w:rsid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в игре ребенок радостно и легко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математике детей дошкольного возраста немыслимо без использования занимательных игр, задач, развлечений.</w:t>
      </w:r>
      <w:r w:rsid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в своей работе по формированию элементарных математических представлений я широко использую разнообразные дидактические игры с учетом возрастных особенностей и возможностей детей и задач всестороннего развития и воспитания, а именно: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1. Игры с цифрами и числами.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Игры путешествие во времени.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3. Игры на ориентирование в пространстве.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4. Игры с геометрическими фигурами.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5. Игры на логическое мышление.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Все виды дидактических игр (предметные, настольно-печатные, словесные и др.) являются эффективным средством и методом формирования элементарных математических представлений у детей во всех возрастных группах.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Предметные и словесные игры я провожу в совместной деятельности с детьми на организованной уч</w:t>
      </w:r>
      <w:r w:rsid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ебной деятельности по ФЭМП</w:t>
      </w: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gramStart"/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вне</w:t>
      </w:r>
      <w:proofErr w:type="gramEnd"/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ее</w:t>
      </w:r>
      <w:proofErr w:type="gramEnd"/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; настольно-печатные, как правило, в свободное от занятий время. Все эти игры выполняют основные функции обучения - образовательную, воспитательную и развивающую.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Организуя эту работу, ставлю цель – учить детей приемам самостоятельного поиска решения задач, не предлагая никаких готовых способов, образцов решения.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Каждая игра помогает мне решать конкретную задачу совершенствования представлений детей – количественных, пространственных, временных, а также программные задачи. Место дидактической игры на организованной учебной деятельности определяю возрастом детей, целью и содержанием занятия.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В младших группах обычно ОУД провожу в форме игры.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В средней группе использую дидактическую игру после ряда упражнений на закрепление знаний.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В старшей группе использую дидактические игры, как на организованной учебной деятельности, так и в свободное время, во время индивидуальной работы.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С помощью дидактических игр я закрепляю представления детей о числах, об отношениях между ними, о геометрических фигурах, о временных и пространственных отношениях.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Я видоизменяю игры по мере усложнения программного содержания, а использование наглядного материала позволяет мне не только разнообразить игру, но и сделать ее привлекательной для детей.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Новые игры я ввожу постепенно. Они основываются на доступности детям и вместе с тем требуют определенного напряжения сил, способствуют их развитию и самоорганизации. При подборе дидактических игр для организованной учебной деятельности, индивидуальной работы с детьми я обращаюсь к разнообразным источникам, используя народные и авторские игры, с предметами и без них.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Считаю, что чем содержательнее игровое действие и правила дидактических игр, тем активнее действует ребенок. А это дает мне возможность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товарищам в затруднениях; в ходе игры добиваться проявления инициативы каждым ребенком в достижении поставленной цели.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эти качества личности не воспитываются в ребенке сами по себе, их нужно постепенно, терпеливо формировать. Если детям любого возраста давать дидактическую игрушку, не раскрывая четко и ясно правил игры с ней, то игра протекает сумбурно и теряет свою воспитательную ценность.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детей с окружающим миром начинается с изучения свойств и признаков предметов. Освоенность таких свойств и отношений объектов, как цвет, форма, величина, пространственное расположение - дает возможность дошкольнику свободно ориентироваться в разных видах деятельности. В связи с этим решаются следующие задачи математического развития детей: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-развитие эмоциональной отзывчивости детей через игры с математическим содержанием;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-формирование системы математических знаний, умений и навыков в соответствии с психологическими особенностями детей каждой возрастной группы;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-формирование приемов логического мышления (сравнения, обобщения, классификации);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-развитие самостоятельности познания, поощрение проявлений творческой инициативы;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-развитие мелкой моторики и зрительно - двигательной координации.</w:t>
      </w:r>
    </w:p>
    <w:p w:rsidR="00F3560D" w:rsidRPr="00D310A7" w:rsidRDefault="00F3560D" w:rsidP="00F3560D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10A7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благодаря играм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F3560D" w:rsidRPr="00F3560D" w:rsidRDefault="005C5C92" w:rsidP="00D310A7">
      <w:pPr>
        <w:pStyle w:val="a3"/>
        <w:shd w:val="clear" w:color="auto" w:fill="FCFAF5"/>
        <w:spacing w:before="0" w:beforeAutospacing="0" w:after="0" w:afterAutospacing="0"/>
        <w:rPr>
          <w:rFonts w:ascii="Helvetica" w:hAnsi="Helvetica"/>
          <w:color w:val="333333"/>
        </w:rPr>
      </w:pPr>
      <w:r w:rsidRPr="005C5C92">
        <w:rPr>
          <w:rFonts w:ascii="Helvetica" w:hAnsi="Helvetica"/>
          <w:color w:val="333333"/>
        </w:rPr>
        <w:t> </w:t>
      </w:r>
      <w:r w:rsidR="00682415" w:rsidRPr="00D310A7">
        <w:rPr>
          <w:color w:val="333333"/>
          <w:sz w:val="28"/>
          <w:szCs w:val="28"/>
        </w:rPr>
        <w:t>Обучающая функция дидактических игр станет гораздо эффективнее, при условии, что игры будут применяться в вариативной системе, предполагающей постепенное усложнение  по содержанию, по структуре, связанной с другими методами и формами работы по формированию элементарных математических представлений.</w:t>
      </w:r>
      <w:r w:rsidR="00682415" w:rsidRPr="00D310A7">
        <w:rPr>
          <w:color w:val="333333"/>
          <w:sz w:val="28"/>
          <w:szCs w:val="28"/>
        </w:rPr>
        <w:br/>
        <w:t>Дидактические игры включаются непосредственно в структуру занятий для повышения эффективности реализации программных задач. Место дидактических игр в структуре занятий по формированию элементарных математических представлений зависит от возраста детей, цели, назначения, содержания занятия. Дидактические игры можно использовать как учебное задание, упражнение, направленное на выполнение конкретной задачи формирования представлений. В младшей группе, особенно в начале года, всё занятие полностью целесообразно проводить в форме игры. Не смотря на разнообразие дидактических игр, их главной задачей является развитие логического мышления, а именно способность установить простейшие закономерности: порядок чередования фигур по цвету, форме, размеру. Этому также могут способствовать игровые упражнения на нахождение фигуры, пропущенной в ряду.</w:t>
      </w:r>
      <w:r w:rsidR="00682415" w:rsidRPr="00D310A7">
        <w:rPr>
          <w:color w:val="333333"/>
          <w:sz w:val="28"/>
          <w:szCs w:val="28"/>
        </w:rPr>
        <w:br/>
        <w:t>Систематическое использование специальных дидактических игр играет огромную роль в пробуждении у детей дошкольного возраста интереса к математическим знаниям, совершенствовании познавательной деятельности, в общем умственном развитии.</w:t>
      </w:r>
      <w:r w:rsidR="00682415" w:rsidRPr="00D310A7">
        <w:rPr>
          <w:color w:val="333333"/>
          <w:sz w:val="28"/>
          <w:szCs w:val="28"/>
        </w:rPr>
        <w:br/>
      </w:r>
      <w:r w:rsidR="00682415" w:rsidRPr="005C5C92">
        <w:rPr>
          <w:rFonts w:ascii="Helvetica" w:hAnsi="Helvetica"/>
          <w:color w:val="333333"/>
        </w:rPr>
        <w:t> </w:t>
      </w:r>
      <w:r w:rsidR="00682415" w:rsidRPr="005C5C92">
        <w:rPr>
          <w:rFonts w:ascii="Helvetica" w:hAnsi="Helvetica"/>
          <w:color w:val="333333"/>
        </w:rPr>
        <w:br/>
        <w:t> </w:t>
      </w:r>
      <w:r w:rsidR="00682415" w:rsidRPr="005C5C92">
        <w:rPr>
          <w:rFonts w:ascii="Helvetica" w:hAnsi="Helvetica"/>
          <w:color w:val="333333"/>
        </w:rPr>
        <w:br/>
        <w:t> </w:t>
      </w:r>
      <w:r w:rsidR="00682415" w:rsidRPr="005C5C92">
        <w:rPr>
          <w:rFonts w:ascii="Helvetica" w:hAnsi="Helvetica"/>
          <w:color w:val="333333"/>
        </w:rPr>
        <w:br/>
        <w:t> </w:t>
      </w:r>
      <w:r w:rsidR="00682415" w:rsidRPr="005C5C92">
        <w:rPr>
          <w:rFonts w:ascii="Helvetica" w:hAnsi="Helvetica"/>
          <w:color w:val="333333"/>
        </w:rPr>
        <w:br/>
        <w:t> </w:t>
      </w:r>
      <w:r w:rsidR="00682415" w:rsidRPr="005C5C92">
        <w:rPr>
          <w:rFonts w:ascii="Helvetica" w:hAnsi="Helvetica"/>
          <w:color w:val="333333"/>
        </w:rPr>
        <w:br/>
        <w:t> </w:t>
      </w:r>
      <w:r w:rsidR="00682415" w:rsidRPr="005C5C92">
        <w:rPr>
          <w:rFonts w:ascii="Helvetica" w:hAnsi="Helvetica"/>
          <w:color w:val="333333"/>
        </w:rPr>
        <w:br/>
        <w:t> </w:t>
      </w:r>
      <w:r w:rsidR="00682415" w:rsidRPr="005C5C92">
        <w:rPr>
          <w:rFonts w:ascii="Helvetica" w:hAnsi="Helvetica"/>
          <w:color w:val="333333"/>
        </w:rPr>
        <w:br/>
        <w:t> </w:t>
      </w:r>
      <w:r w:rsidR="00682415" w:rsidRPr="005C5C92">
        <w:rPr>
          <w:rFonts w:ascii="Helvetica" w:hAnsi="Helvetica"/>
          <w:color w:val="333333"/>
        </w:rPr>
        <w:br/>
        <w:t> </w:t>
      </w:r>
      <w:r w:rsidR="00682415" w:rsidRPr="005C5C92">
        <w:rPr>
          <w:rFonts w:ascii="Helvetica" w:hAnsi="Helvetica"/>
          <w:color w:val="333333"/>
        </w:rPr>
        <w:br/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  <w:t> </w:t>
      </w:r>
      <w:r w:rsidRPr="005C5C92">
        <w:rPr>
          <w:rFonts w:ascii="Helvetica" w:hAnsi="Helvetica"/>
          <w:color w:val="333333"/>
        </w:rPr>
        <w:br/>
      </w: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p w:rsidR="00F3560D" w:rsidRPr="00F3560D" w:rsidRDefault="00F3560D" w:rsidP="00F3560D">
      <w:pPr>
        <w:shd w:val="clear" w:color="auto" w:fill="FFFFFF"/>
        <w:spacing w:after="158" w:line="240" w:lineRule="auto"/>
        <w:rPr>
          <w:rFonts w:ascii="Helvetica" w:eastAsia="Times New Roman" w:hAnsi="Helvetica" w:cs="Times New Roman"/>
          <w:color w:val="333333"/>
        </w:rPr>
      </w:pPr>
    </w:p>
    <w:sectPr w:rsidR="00F3560D" w:rsidRPr="00F3560D" w:rsidSect="00682415">
      <w:pgSz w:w="11906" w:h="16838"/>
      <w:pgMar w:top="1134" w:right="850" w:bottom="1134" w:left="1701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532"/>
    <w:multiLevelType w:val="multilevel"/>
    <w:tmpl w:val="B750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7F10"/>
    <w:multiLevelType w:val="multilevel"/>
    <w:tmpl w:val="D68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9149A"/>
    <w:multiLevelType w:val="multilevel"/>
    <w:tmpl w:val="0A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F308A"/>
    <w:multiLevelType w:val="multilevel"/>
    <w:tmpl w:val="94D68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259EA"/>
    <w:multiLevelType w:val="multilevel"/>
    <w:tmpl w:val="6B4C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822B6"/>
    <w:multiLevelType w:val="multilevel"/>
    <w:tmpl w:val="D590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07B85"/>
    <w:multiLevelType w:val="multilevel"/>
    <w:tmpl w:val="BB58A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F4859"/>
    <w:multiLevelType w:val="multilevel"/>
    <w:tmpl w:val="A7A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05256"/>
    <w:multiLevelType w:val="multilevel"/>
    <w:tmpl w:val="EF7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35652"/>
    <w:multiLevelType w:val="multilevel"/>
    <w:tmpl w:val="976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70257"/>
    <w:multiLevelType w:val="multilevel"/>
    <w:tmpl w:val="D17A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D32AE"/>
    <w:multiLevelType w:val="multilevel"/>
    <w:tmpl w:val="03F2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73B8C"/>
    <w:multiLevelType w:val="multilevel"/>
    <w:tmpl w:val="6CEC3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233B3"/>
    <w:multiLevelType w:val="multilevel"/>
    <w:tmpl w:val="EE58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F3560D"/>
    <w:rsid w:val="00167528"/>
    <w:rsid w:val="00323974"/>
    <w:rsid w:val="004A3BA8"/>
    <w:rsid w:val="005B7410"/>
    <w:rsid w:val="005C5C92"/>
    <w:rsid w:val="00682415"/>
    <w:rsid w:val="00844473"/>
    <w:rsid w:val="00894079"/>
    <w:rsid w:val="008F57D8"/>
    <w:rsid w:val="00963B77"/>
    <w:rsid w:val="009F0BEF"/>
    <w:rsid w:val="00B6193C"/>
    <w:rsid w:val="00D310A7"/>
    <w:rsid w:val="00EA1CC2"/>
    <w:rsid w:val="00F162FF"/>
    <w:rsid w:val="00F3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28"/>
  </w:style>
  <w:style w:type="paragraph" w:styleId="3">
    <w:name w:val="heading 3"/>
    <w:basedOn w:val="a"/>
    <w:link w:val="30"/>
    <w:uiPriority w:val="9"/>
    <w:qFormat/>
    <w:rsid w:val="00F35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6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3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B77"/>
    <w:rPr>
      <w:b/>
      <w:bCs/>
    </w:rPr>
  </w:style>
  <w:style w:type="character" w:styleId="a5">
    <w:name w:val="Hyperlink"/>
    <w:basedOn w:val="a0"/>
    <w:uiPriority w:val="99"/>
    <w:unhideWhenUsed/>
    <w:rsid w:val="00EA1C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F03E-9E24-46BA-8283-99E82CFB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Сад</cp:lastModifiedBy>
  <cp:revision>9</cp:revision>
  <dcterms:created xsi:type="dcterms:W3CDTF">2019-01-12T12:18:00Z</dcterms:created>
  <dcterms:modified xsi:type="dcterms:W3CDTF">2019-06-04T05:24:00Z</dcterms:modified>
</cp:coreProperties>
</file>